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FC" w:rsidRDefault="00D960FC">
      <w:pPr>
        <w:spacing w:line="540" w:lineRule="exact"/>
        <w:ind w:rightChars="-295" w:right="-619"/>
        <w:jc w:val="center"/>
        <w:rPr>
          <w:rFonts w:ascii="仿宋_GB2312" w:eastAsia="仿宋_GB2312"/>
          <w:sz w:val="32"/>
        </w:rPr>
      </w:pPr>
    </w:p>
    <w:p w:rsidR="00D960FC" w:rsidRDefault="00D960FC">
      <w:pPr>
        <w:spacing w:line="540" w:lineRule="exact"/>
        <w:ind w:rightChars="-295" w:right="-619"/>
        <w:rPr>
          <w:rFonts w:ascii="仿宋_GB2312" w:eastAsia="仿宋_GB2312"/>
          <w:sz w:val="32"/>
        </w:rPr>
      </w:pPr>
    </w:p>
    <w:p w:rsidR="00D960FC" w:rsidRDefault="00D960FC">
      <w:pPr>
        <w:spacing w:line="540" w:lineRule="exact"/>
        <w:ind w:rightChars="-295" w:right="-619"/>
        <w:jc w:val="center"/>
        <w:rPr>
          <w:rFonts w:ascii="仿宋_GB2312" w:eastAsia="仿宋_GB2312"/>
          <w:sz w:val="32"/>
        </w:rPr>
      </w:pPr>
    </w:p>
    <w:p w:rsidR="00D960FC" w:rsidRDefault="00DF2010">
      <w:pPr>
        <w:spacing w:line="540" w:lineRule="exact"/>
        <w:ind w:rightChars="-295" w:right="-619"/>
        <w:jc w:val="center"/>
        <w:rPr>
          <w:sz w:val="30"/>
        </w:rPr>
      </w:pPr>
      <w:r>
        <w:rPr>
          <w:rFonts w:ascii="仿宋_GB2312" w:eastAsia="仿宋_GB2312" w:hint="eastAsia"/>
          <w:sz w:val="32"/>
        </w:rPr>
        <w:t>北林研工办发〔201</w:t>
      </w:r>
      <w:r>
        <w:rPr>
          <w:rFonts w:ascii="仿宋_GB2312" w:eastAsia="仿宋_GB2312"/>
          <w:sz w:val="32"/>
        </w:rPr>
        <w:t>9</w:t>
      </w:r>
      <w:r>
        <w:rPr>
          <w:rFonts w:ascii="仿宋_GB2312" w:eastAsia="仿宋_GB2312" w:hint="eastAsia"/>
          <w:sz w:val="32"/>
        </w:rPr>
        <w:t>〕8号</w:t>
      </w:r>
    </w:p>
    <w:p w:rsidR="00D960FC" w:rsidRDefault="00D960FC">
      <w:pPr>
        <w:spacing w:line="540" w:lineRule="exact"/>
        <w:jc w:val="center"/>
        <w:rPr>
          <w:rFonts w:ascii="方正小标宋简体" w:eastAsia="方正小标宋简体" w:hAnsi="华文中宋" w:cs="Times New Roman"/>
          <w:sz w:val="36"/>
          <w:szCs w:val="36"/>
        </w:rPr>
      </w:pPr>
    </w:p>
    <w:p w:rsidR="00D960FC" w:rsidRDefault="00DF2010">
      <w:pPr>
        <w:spacing w:line="540" w:lineRule="exact"/>
        <w:jc w:val="center"/>
        <w:rPr>
          <w:rFonts w:ascii="小标宋" w:eastAsia="小标宋" w:hAnsi="小标宋" w:cs="小标宋"/>
          <w:sz w:val="36"/>
          <w:szCs w:val="36"/>
        </w:rPr>
      </w:pPr>
      <w:r>
        <w:rPr>
          <w:rFonts w:ascii="小标宋" w:eastAsia="小标宋" w:hAnsi="小标宋" w:cs="小标宋" w:hint="eastAsia"/>
          <w:sz w:val="36"/>
          <w:szCs w:val="36"/>
        </w:rPr>
        <w:t>“献礼祖国七十华诞”北京林业大学研究生师生</w:t>
      </w:r>
    </w:p>
    <w:p w:rsidR="00D960FC" w:rsidRDefault="00DF2010">
      <w:pPr>
        <w:spacing w:line="540" w:lineRule="exact"/>
        <w:jc w:val="center"/>
        <w:rPr>
          <w:rFonts w:ascii="小标宋" w:eastAsia="小标宋" w:hAnsi="小标宋" w:cs="小标宋"/>
          <w:sz w:val="36"/>
          <w:szCs w:val="36"/>
        </w:rPr>
      </w:pPr>
      <w:r>
        <w:rPr>
          <w:rFonts w:ascii="小标宋" w:eastAsia="小标宋" w:hAnsi="小标宋" w:cs="小标宋" w:hint="eastAsia"/>
          <w:sz w:val="36"/>
          <w:szCs w:val="36"/>
        </w:rPr>
        <w:t>传统文化作品展作品征集通知</w:t>
      </w:r>
    </w:p>
    <w:p w:rsidR="00D960FC" w:rsidRDefault="00D960FC">
      <w:pPr>
        <w:spacing w:line="540" w:lineRule="exact"/>
        <w:rPr>
          <w:rFonts w:ascii="方正小标宋简体" w:eastAsia="方正小标宋简体" w:hAnsi="华文中宋" w:cs="Times New Roman"/>
          <w:sz w:val="36"/>
          <w:szCs w:val="36"/>
        </w:rPr>
      </w:pPr>
    </w:p>
    <w:p w:rsidR="00D960FC" w:rsidRDefault="00DF2010">
      <w:pPr>
        <w:spacing w:line="54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bookmarkStart w:id="0" w:name="_GoBack"/>
      <w:r>
        <w:rPr>
          <w:rFonts w:ascii="仿宋_GB2312" w:eastAsia="仿宋_GB2312" w:hAnsi="Calibri" w:cs="Times New Roman" w:hint="eastAsia"/>
          <w:sz w:val="32"/>
          <w:szCs w:val="32"/>
        </w:rPr>
        <w:t>2019年是中华人民共和国成立70周年，是全面建成小康社会、实现第一个百年奋斗目标的关键之年，</w:t>
      </w:r>
      <w:r>
        <w:rPr>
          <w:rFonts w:ascii="仿宋_GB2312" w:eastAsia="仿宋_GB2312" w:hAnsi="Calibri" w:cs="Times New Roman"/>
          <w:sz w:val="32"/>
          <w:szCs w:val="32"/>
        </w:rPr>
        <w:t>也是全面推进落实我校第十一次</w:t>
      </w:r>
      <w:r>
        <w:rPr>
          <w:rFonts w:ascii="仿宋_GB2312" w:eastAsia="仿宋_GB2312" w:hAnsi="Calibri" w:cs="Times New Roman" w:hint="eastAsia"/>
          <w:sz w:val="32"/>
          <w:szCs w:val="32"/>
        </w:rPr>
        <w:t>党员</w:t>
      </w:r>
      <w:r>
        <w:rPr>
          <w:rFonts w:ascii="仿宋_GB2312" w:eastAsia="仿宋_GB2312" w:hAnsi="Calibri" w:cs="Times New Roman"/>
          <w:sz w:val="32"/>
          <w:szCs w:val="32"/>
        </w:rPr>
        <w:t>代表大会精神的开局之年</w:t>
      </w:r>
      <w:r>
        <w:rPr>
          <w:rFonts w:ascii="仿宋_GB2312" w:eastAsia="仿宋_GB2312" w:hAnsi="Calibri" w:cs="Times New Roman" w:hint="eastAsia"/>
          <w:sz w:val="32"/>
          <w:szCs w:val="32"/>
        </w:rPr>
        <w:t>。为进一步深入贯彻落实党的</w:t>
      </w:r>
      <w:r>
        <w:rPr>
          <w:rFonts w:ascii="仿宋_GB2312" w:eastAsia="仿宋_GB2312" w:hAnsi="Calibri" w:cs="Times New Roman"/>
          <w:sz w:val="32"/>
          <w:szCs w:val="32"/>
        </w:rPr>
        <w:t>十九大、全国</w:t>
      </w:r>
      <w:r>
        <w:rPr>
          <w:rFonts w:ascii="仿宋_GB2312" w:eastAsia="仿宋_GB2312" w:hAnsi="Calibri" w:cs="Times New Roman" w:hint="eastAsia"/>
          <w:sz w:val="32"/>
          <w:szCs w:val="32"/>
        </w:rPr>
        <w:t>教育</w:t>
      </w:r>
      <w:r>
        <w:rPr>
          <w:rFonts w:ascii="仿宋_GB2312" w:eastAsia="仿宋_GB2312" w:hAnsi="Calibri" w:cs="Times New Roman"/>
          <w:sz w:val="32"/>
          <w:szCs w:val="32"/>
        </w:rPr>
        <w:t>大会精神</w:t>
      </w:r>
      <w:r>
        <w:rPr>
          <w:rFonts w:ascii="仿宋_GB2312" w:eastAsia="仿宋_GB2312" w:hAnsi="Calibri" w:cs="Times New Roman" w:hint="eastAsia"/>
          <w:sz w:val="32"/>
          <w:szCs w:val="32"/>
        </w:rPr>
        <w:t>，不断增强中华优秀传统文化的生命力和影响力，按照</w:t>
      </w:r>
      <w:r>
        <w:rPr>
          <w:rFonts w:ascii="仿宋_GB2312" w:eastAsia="仿宋_GB2312" w:hAnsi="Calibri" w:cs="Times New Roman"/>
          <w:sz w:val="32"/>
          <w:szCs w:val="32"/>
        </w:rPr>
        <w:t>我校第十一次党员代表大会</w:t>
      </w:r>
      <w:r>
        <w:rPr>
          <w:rFonts w:ascii="仿宋_GB2312" w:eastAsia="仿宋_GB2312" w:hAnsi="Calibri" w:cs="Times New Roman" w:hint="eastAsia"/>
          <w:sz w:val="32"/>
          <w:szCs w:val="32"/>
        </w:rPr>
        <w:t>的</w:t>
      </w:r>
      <w:r>
        <w:rPr>
          <w:rFonts w:ascii="仿宋_GB2312" w:eastAsia="仿宋_GB2312" w:hAnsi="Calibri" w:cs="Times New Roman"/>
          <w:sz w:val="32"/>
          <w:szCs w:val="32"/>
        </w:rPr>
        <w:t>要求，</w:t>
      </w:r>
      <w:r>
        <w:rPr>
          <w:rFonts w:ascii="仿宋_GB2312" w:eastAsia="仿宋_GB2312" w:hAnsi="Calibri" w:cs="Times New Roman" w:hint="eastAsia"/>
          <w:sz w:val="32"/>
          <w:szCs w:val="32"/>
        </w:rPr>
        <w:t>深入开展中华优秀传统文化教育</w:t>
      </w:r>
      <w:r>
        <w:rPr>
          <w:rFonts w:ascii="仿宋_GB2312" w:eastAsia="仿宋_GB2312" w:hAnsi="Calibri" w:cs="Times New Roman"/>
          <w:sz w:val="32"/>
          <w:szCs w:val="32"/>
        </w:rPr>
        <w:t>，</w:t>
      </w:r>
      <w:r>
        <w:rPr>
          <w:rFonts w:ascii="仿宋_GB2312" w:eastAsia="仿宋_GB2312" w:hAnsi="Calibri" w:cs="Times New Roman" w:hint="eastAsia"/>
          <w:sz w:val="32"/>
          <w:szCs w:val="32"/>
        </w:rPr>
        <w:t>培育和践行社会主义核心价值观，引导广大研究生坚定文化自信，营造良好</w:t>
      </w:r>
      <w:r>
        <w:rPr>
          <w:rFonts w:ascii="仿宋_GB2312" w:eastAsia="仿宋_GB2312" w:hAnsi="Calibri" w:cs="Times New Roman"/>
          <w:sz w:val="32"/>
          <w:szCs w:val="32"/>
        </w:rPr>
        <w:t>校园文化氛围，</w:t>
      </w:r>
      <w:r>
        <w:rPr>
          <w:rFonts w:ascii="仿宋_GB2312" w:eastAsia="仿宋_GB2312" w:hAnsi="Calibri" w:cs="Times New Roman" w:hint="eastAsia"/>
          <w:sz w:val="32"/>
          <w:szCs w:val="32"/>
        </w:rPr>
        <w:t>经研究，学校决定组织举办首届研究生师生传统文化作品展。活动具体通知如下：</w:t>
      </w:r>
    </w:p>
    <w:p w:rsidR="00D960FC" w:rsidRDefault="00DF2010">
      <w:pPr>
        <w:spacing w:line="5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一、活动主题</w:t>
      </w:r>
    </w:p>
    <w:p w:rsidR="00D960FC" w:rsidRDefault="00DF2010">
      <w:pPr>
        <w:spacing w:line="540" w:lineRule="exact"/>
        <w:ind w:firstLineChars="200" w:firstLine="640"/>
        <w:rPr>
          <w:rFonts w:ascii="仿宋_GB2312" w:eastAsia="仿宋_GB2312" w:hAnsi="Calibri" w:cs="Times New Roman"/>
          <w:sz w:val="44"/>
          <w:szCs w:val="44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 xml:space="preserve">坚定文化自信 </w:t>
      </w:r>
      <w:r>
        <w:rPr>
          <w:rFonts w:ascii="仿宋_GB2312" w:eastAsia="仿宋_GB2312" w:hAnsi="Calibri" w:cs="Times New Roman"/>
          <w:sz w:val="32"/>
          <w:szCs w:val="32"/>
        </w:rPr>
        <w:t>传播时代新声</w:t>
      </w:r>
      <w:r>
        <w:rPr>
          <w:rFonts w:ascii="仿宋_GB2312" w:eastAsia="仿宋_GB2312" w:hAnsi="Calibri" w:cs="Times New Roman" w:hint="eastAsia"/>
          <w:sz w:val="32"/>
          <w:szCs w:val="32"/>
        </w:rPr>
        <w:t xml:space="preserve"> 献礼祖国七十华诞</w:t>
      </w:r>
    </w:p>
    <w:p w:rsidR="00D960FC" w:rsidRDefault="00DF2010">
      <w:pPr>
        <w:spacing w:line="540" w:lineRule="exact"/>
        <w:ind w:firstLineChars="200" w:firstLine="640"/>
        <w:rPr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二、活动组织</w:t>
      </w:r>
    </w:p>
    <w:p w:rsidR="00D960FC" w:rsidRDefault="00DF2010">
      <w:pPr>
        <w:spacing w:line="54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主办单位：北京林业大学党委研究生工作部</w:t>
      </w:r>
    </w:p>
    <w:p w:rsidR="00D960FC" w:rsidRDefault="00DF2010">
      <w:pPr>
        <w:spacing w:line="540" w:lineRule="exact"/>
        <w:ind w:firstLineChars="700" w:firstLine="22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北京林业大学研究生院</w:t>
      </w:r>
    </w:p>
    <w:p w:rsidR="00D960FC" w:rsidRDefault="00DF2010">
      <w:pPr>
        <w:spacing w:line="540" w:lineRule="exact"/>
        <w:ind w:firstLineChars="700" w:firstLine="22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北京林业大学各学院</w:t>
      </w:r>
    </w:p>
    <w:p w:rsidR="00D960FC" w:rsidRDefault="00DF2010">
      <w:pPr>
        <w:spacing w:line="54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承办单位：北京林业大学研究生会</w:t>
      </w:r>
    </w:p>
    <w:p w:rsidR="00D960FC" w:rsidRDefault="00DF2010">
      <w:pPr>
        <w:spacing w:line="540" w:lineRule="exact"/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 xml:space="preserve">          北京林业大学各学院研究生会</w:t>
      </w:r>
    </w:p>
    <w:p w:rsidR="00D960FC" w:rsidRDefault="00DF2010">
      <w:pPr>
        <w:numPr>
          <w:ilvl w:val="0"/>
          <w:numId w:val="1"/>
        </w:numPr>
        <w:spacing w:line="5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lastRenderedPageBreak/>
        <w:t>时间安排</w:t>
      </w:r>
    </w:p>
    <w:p w:rsidR="00D960FC" w:rsidRDefault="00DF2010">
      <w:pPr>
        <w:spacing w:line="540" w:lineRule="exact"/>
        <w:ind w:firstLineChars="177" w:firstLine="566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作品征集：2019年4月4日—4月28日</w:t>
      </w:r>
    </w:p>
    <w:p w:rsidR="00D960FC" w:rsidRDefault="00DF2010">
      <w:pPr>
        <w:spacing w:line="540" w:lineRule="exact"/>
        <w:ind w:firstLineChars="177" w:firstLine="566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作品筛选：2019年4月28日-5月10日</w:t>
      </w:r>
    </w:p>
    <w:p w:rsidR="00D960FC" w:rsidRDefault="00DF2010">
      <w:pPr>
        <w:spacing w:line="540" w:lineRule="exact"/>
        <w:ind w:firstLineChars="177" w:firstLine="566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 xml:space="preserve">作品展出：2019年5月11日—5日17日（暂定）  </w:t>
      </w:r>
    </w:p>
    <w:p w:rsidR="00D960FC" w:rsidRDefault="00DF2010">
      <w:pPr>
        <w:spacing w:line="540" w:lineRule="exact"/>
        <w:ind w:firstLineChars="177" w:firstLine="566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总结表彰：2019年5月下旬</w:t>
      </w:r>
    </w:p>
    <w:p w:rsidR="00D960FC" w:rsidRDefault="00DF2010">
      <w:pPr>
        <w:numPr>
          <w:ilvl w:val="0"/>
          <w:numId w:val="2"/>
        </w:numPr>
        <w:spacing w:line="5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作品征集要求</w:t>
      </w:r>
    </w:p>
    <w:p w:rsidR="00D960FC" w:rsidRDefault="00DF2010">
      <w:pPr>
        <w:numPr>
          <w:ilvl w:val="0"/>
          <w:numId w:val="3"/>
        </w:numPr>
        <w:ind w:firstLine="642"/>
        <w:rPr>
          <w:rFonts w:ascii="仿宋_GB2312" w:eastAsia="仿宋_GB2312" w:hAnsi="Calibri" w:cs="Times New Roman"/>
          <w:b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征集对象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北京林业大学全体研究生及教师</w:t>
      </w:r>
    </w:p>
    <w:p w:rsidR="00D960FC" w:rsidRDefault="00DF2010">
      <w:pPr>
        <w:numPr>
          <w:ilvl w:val="0"/>
          <w:numId w:val="3"/>
        </w:numPr>
        <w:ind w:firstLine="642"/>
        <w:rPr>
          <w:rFonts w:ascii="仿宋_GB2312" w:eastAsia="仿宋_GB2312" w:hAnsi="Calibri" w:cs="Times New Roman"/>
          <w:b/>
          <w:bCs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bCs/>
          <w:sz w:val="32"/>
          <w:szCs w:val="32"/>
        </w:rPr>
        <w:t>作品要求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（1）作品主题可围绕弘扬中华优秀传统文化、庆祝新中国成立70周年、传承</w:t>
      </w:r>
      <w:r>
        <w:rPr>
          <w:rFonts w:ascii="仿宋_GB2312" w:eastAsia="仿宋_GB2312" w:hAnsi="Calibri" w:cs="Times New Roman"/>
          <w:sz w:val="32"/>
          <w:szCs w:val="32"/>
        </w:rPr>
        <w:t>北林精神</w:t>
      </w:r>
      <w:r>
        <w:rPr>
          <w:rFonts w:ascii="仿宋_GB2312" w:eastAsia="仿宋_GB2312" w:hAnsi="Calibri" w:cs="Times New Roman" w:hint="eastAsia"/>
          <w:sz w:val="32"/>
          <w:szCs w:val="32"/>
        </w:rPr>
        <w:t>、讲述北林</w:t>
      </w:r>
      <w:r>
        <w:rPr>
          <w:rFonts w:ascii="仿宋_GB2312" w:eastAsia="仿宋_GB2312" w:hAnsi="Calibri" w:cs="Times New Roman"/>
          <w:sz w:val="32"/>
          <w:szCs w:val="32"/>
        </w:rPr>
        <w:t>故事</w:t>
      </w:r>
      <w:r>
        <w:rPr>
          <w:rFonts w:ascii="仿宋_GB2312" w:eastAsia="仿宋_GB2312" w:hAnsi="Calibri" w:cs="Times New Roman" w:hint="eastAsia"/>
          <w:sz w:val="32"/>
          <w:szCs w:val="32"/>
        </w:rPr>
        <w:t>等方面展开，内容应积极健康、格调高雅，不得对他人作品或受知识产权保护的作品构成侵权。</w:t>
      </w:r>
    </w:p>
    <w:p w:rsidR="00D960FC" w:rsidRDefault="00DF2010">
      <w:pPr>
        <w:ind w:firstLine="642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（2）作品形式及尺寸不限。可提交书法作品、绘画作品、摄影作品、其他作品（文创、服饰、设计模型等）。</w:t>
      </w:r>
    </w:p>
    <w:p w:rsidR="00D960FC" w:rsidRDefault="00DF2010">
      <w:pPr>
        <w:ind w:firstLine="642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（3）摄影投稿作品需为JPG格式，作品大小为2M以上，主办单位将统一调取参展作品的大尺寸数据文件 (JPG最高格式压缩文件建议不低于10MB，像素250DPI以上，须带有完整的exif数据；胶片拍摄的请扫底)，请投稿者留存。</w:t>
      </w:r>
    </w:p>
    <w:p w:rsidR="00D960FC" w:rsidRDefault="00DF2010">
      <w:pPr>
        <w:ind w:firstLineChars="200" w:firstLine="643"/>
        <w:rPr>
          <w:rFonts w:ascii="仿宋_GB2312" w:eastAsia="仿宋_GB2312" w:hAnsi="Calibri" w:cs="Times New Roman"/>
          <w:b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3、投稿要求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bCs/>
          <w:sz w:val="32"/>
          <w:szCs w:val="32"/>
        </w:rPr>
      </w:pPr>
      <w:r>
        <w:rPr>
          <w:rFonts w:ascii="仿宋_GB2312" w:eastAsia="仿宋_GB2312" w:hAnsi="Calibri" w:cs="Times New Roman" w:hint="eastAsia"/>
          <w:bCs/>
          <w:sz w:val="32"/>
          <w:szCs w:val="32"/>
        </w:rPr>
        <w:t>（1）研究生师生请将投稿作品交至所在</w:t>
      </w:r>
      <w:r>
        <w:rPr>
          <w:rFonts w:ascii="仿宋_GB2312" w:eastAsia="仿宋_GB2312" w:hAnsi="Calibri" w:cs="Times New Roman" w:hint="eastAsia"/>
          <w:sz w:val="32"/>
          <w:szCs w:val="32"/>
        </w:rPr>
        <w:t>学院，每人投稿作品不超过3件。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bCs/>
          <w:sz w:val="32"/>
          <w:szCs w:val="32"/>
        </w:rPr>
      </w:pPr>
      <w:r>
        <w:rPr>
          <w:rFonts w:ascii="仿宋_GB2312" w:eastAsia="仿宋_GB2312" w:hAnsi="Calibri" w:cs="Times New Roman" w:hint="eastAsia"/>
          <w:bCs/>
          <w:sz w:val="32"/>
          <w:szCs w:val="32"/>
        </w:rPr>
        <w:t>（2）投稿需提供4项材料：作品实物、电子版作品照片</w:t>
      </w:r>
      <w:r>
        <w:rPr>
          <w:rFonts w:ascii="仿宋_GB2312" w:eastAsia="仿宋_GB2312" w:hAnsi="Calibri" w:cs="Times New Roman" w:hint="eastAsia"/>
          <w:bCs/>
          <w:sz w:val="32"/>
          <w:szCs w:val="32"/>
        </w:rPr>
        <w:lastRenderedPageBreak/>
        <w:t>（摄影作品可直接提交JPG格式图片）、电子版作品信息表（附件二）、电子版作者生活照。书画作品请在作品背后左下方，用铅笔正楷字注明作品名称、尺寸、作者姓名、联系方式。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bCs/>
          <w:sz w:val="32"/>
          <w:szCs w:val="32"/>
        </w:rPr>
      </w:pPr>
      <w:r>
        <w:rPr>
          <w:rFonts w:ascii="仿宋_GB2312" w:eastAsia="仿宋_GB2312" w:hAnsi="Calibri" w:cs="Times New Roman" w:hint="eastAsia"/>
          <w:bCs/>
          <w:sz w:val="32"/>
          <w:szCs w:val="32"/>
        </w:rPr>
        <w:t>（3）本次活动不收取任何费用，展出稿件将由主办方统一装裱，所有投稿作品活动结束后全部退稿。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bCs/>
          <w:sz w:val="32"/>
          <w:szCs w:val="32"/>
        </w:rPr>
      </w:pPr>
      <w:r>
        <w:rPr>
          <w:rFonts w:ascii="仿宋_GB2312" w:eastAsia="仿宋_GB2312" w:hAnsi="Calibri" w:cs="Times New Roman" w:hint="eastAsia"/>
          <w:bCs/>
          <w:sz w:val="32"/>
          <w:szCs w:val="32"/>
        </w:rPr>
        <w:t>（4）主办方对所有投稿作品享有展览、宣传等权利，作品涉及的著作权、肖像权等法律责任由作者自负。凡投稿作品均视为同意并遵守以上各条规定，不符合要求的作品一经发现则取消资格。</w:t>
      </w:r>
    </w:p>
    <w:p w:rsidR="00D960FC" w:rsidRDefault="00DF2010">
      <w:p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五、奖项设置</w:t>
      </w:r>
    </w:p>
    <w:p w:rsidR="00D960FC" w:rsidRDefault="00DF2010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本次活动共设置四类奖项，并有相应奖励及证书。</w:t>
      </w:r>
    </w:p>
    <w:p w:rsidR="00D960FC" w:rsidRDefault="00DF2010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特等奖（2件）：2000元奖励及证书</w:t>
      </w:r>
      <w:r w:rsidR="00C71AC2">
        <w:rPr>
          <w:rFonts w:ascii="仿宋" w:eastAsia="仿宋" w:hAnsi="仿宋" w:cs="仿宋" w:hint="eastAsia"/>
          <w:bCs/>
          <w:sz w:val="32"/>
          <w:szCs w:val="32"/>
        </w:rPr>
        <w:t>；</w:t>
      </w:r>
    </w:p>
    <w:p w:rsidR="00D960FC" w:rsidRDefault="00DF2010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一等奖（3件）：1000元奖励及证书</w:t>
      </w:r>
      <w:r w:rsidR="00C71AC2">
        <w:rPr>
          <w:rFonts w:ascii="仿宋" w:eastAsia="仿宋" w:hAnsi="仿宋" w:cs="仿宋" w:hint="eastAsia"/>
          <w:bCs/>
          <w:sz w:val="32"/>
          <w:szCs w:val="32"/>
        </w:rPr>
        <w:t>；</w:t>
      </w:r>
    </w:p>
    <w:p w:rsidR="00D960FC" w:rsidRDefault="00DF2010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二等奖（5件）：800元奖励及证书；</w:t>
      </w:r>
    </w:p>
    <w:p w:rsidR="00D960FC" w:rsidRDefault="00DF2010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三等奖（8件）：</w:t>
      </w:r>
      <w:r>
        <w:rPr>
          <w:rFonts w:ascii="仿宋" w:eastAsia="仿宋" w:hAnsi="仿宋" w:cs="仿宋"/>
          <w:bCs/>
          <w:sz w:val="32"/>
          <w:szCs w:val="32"/>
        </w:rPr>
        <w:t>5</w:t>
      </w:r>
      <w:r>
        <w:rPr>
          <w:rFonts w:ascii="仿宋" w:eastAsia="仿宋" w:hAnsi="仿宋" w:cs="仿宋" w:hint="eastAsia"/>
          <w:bCs/>
          <w:sz w:val="32"/>
          <w:szCs w:val="32"/>
        </w:rPr>
        <w:t xml:space="preserve">00元奖励及证书； </w:t>
      </w:r>
    </w:p>
    <w:p w:rsidR="00D960FC" w:rsidRDefault="00DF2010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优秀奖（若干）：获奖证书。</w:t>
      </w:r>
    </w:p>
    <w:p w:rsidR="00D960FC" w:rsidRDefault="00DF2010">
      <w:pPr>
        <w:spacing w:line="54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六、关于报送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1、报送截止时间为2019年4月28日。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2、投稿作者</w:t>
      </w:r>
      <w:r>
        <w:rPr>
          <w:rFonts w:ascii="仿宋_GB2312" w:eastAsia="仿宋_GB2312" w:hAnsi="Calibri" w:cs="Times New Roman"/>
          <w:sz w:val="32"/>
          <w:szCs w:val="32"/>
        </w:rPr>
        <w:t>所在</w:t>
      </w:r>
      <w:r>
        <w:rPr>
          <w:rFonts w:ascii="仿宋_GB2312" w:eastAsia="仿宋_GB2312" w:hAnsi="Calibri" w:cs="Times New Roman" w:hint="eastAsia"/>
          <w:sz w:val="32"/>
          <w:szCs w:val="32"/>
        </w:rPr>
        <w:t>学院需对投稿作品的参展资格、主题内容等方面进行初审后择优报送。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3、经学院初审后</w:t>
      </w:r>
      <w:r>
        <w:rPr>
          <w:rFonts w:ascii="仿宋_GB2312" w:eastAsia="仿宋_GB2312" w:hAnsi="Calibri" w:cs="Times New Roman"/>
          <w:sz w:val="32"/>
          <w:szCs w:val="32"/>
        </w:rPr>
        <w:t>，</w:t>
      </w:r>
      <w:r>
        <w:rPr>
          <w:rFonts w:ascii="仿宋_GB2312" w:eastAsia="仿宋_GB2312" w:hAnsi="Calibri" w:cs="Times New Roman" w:hint="eastAsia"/>
          <w:sz w:val="32"/>
          <w:szCs w:val="32"/>
        </w:rPr>
        <w:t>各学院</w:t>
      </w:r>
      <w:r>
        <w:rPr>
          <w:rFonts w:ascii="仿宋_GB2312" w:eastAsia="仿宋_GB2312" w:hAnsi="Calibri" w:cs="Times New Roman"/>
          <w:sz w:val="32"/>
          <w:szCs w:val="32"/>
        </w:rPr>
        <w:t>将</w:t>
      </w:r>
      <w:r>
        <w:rPr>
          <w:rFonts w:ascii="仿宋_GB2312" w:eastAsia="仿宋_GB2312" w:hAnsi="Calibri" w:cs="Times New Roman" w:hint="eastAsia"/>
          <w:sz w:val="32"/>
          <w:szCs w:val="32"/>
        </w:rPr>
        <w:t>作品分类整理，将统计表（附</w:t>
      </w:r>
      <w:r>
        <w:rPr>
          <w:rFonts w:ascii="仿宋_GB2312" w:eastAsia="仿宋_GB2312" w:hAnsi="Calibri" w:cs="Times New Roman" w:hint="eastAsia"/>
          <w:sz w:val="32"/>
          <w:szCs w:val="32"/>
        </w:rPr>
        <w:lastRenderedPageBreak/>
        <w:t>件一）、参展作品（包括作品实物、作品照片、作品信息表、作者生活照）一同打包，于</w:t>
      </w:r>
      <w:r>
        <w:rPr>
          <w:rFonts w:ascii="仿宋_GB2312" w:eastAsia="仿宋_GB2312" w:hAnsi="Calibri" w:hint="eastAsia"/>
          <w:sz w:val="32"/>
          <w:szCs w:val="32"/>
        </w:rPr>
        <w:t>4月28日24:00以邮件的形式发送到指定邮箱bjfuctwhj@163.com。实物作品由各学院收齐后于4月28日18:00-20:00将实物作品交至主楼112，由校研会工作人员进行保管。</w:t>
      </w:r>
    </w:p>
    <w:p w:rsidR="00D960FC" w:rsidRDefault="00DF2010">
      <w:pPr>
        <w:ind w:firstLineChars="200" w:firstLine="640"/>
        <w:rPr>
          <w:rFonts w:ascii="仿宋_GB2312" w:eastAsia="仿宋_GB2312" w:hAnsi="Calibri" w:cs="Times New Roman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Calibri" w:cs="Times New Roman" w:hint="eastAsia"/>
          <w:bCs/>
          <w:color w:val="000000" w:themeColor="text1"/>
          <w:sz w:val="32"/>
          <w:szCs w:val="32"/>
        </w:rPr>
        <w:t xml:space="preserve"> 4、联系人：庞瑀锡 62336901</w:t>
      </w:r>
    </w:p>
    <w:p w:rsidR="00D960FC" w:rsidRDefault="00DF2010">
      <w:pPr>
        <w:ind w:firstLineChars="800" w:firstLine="2560"/>
        <w:rPr>
          <w:rFonts w:ascii="仿宋_GB2312" w:eastAsia="仿宋_GB2312" w:hAnsi="Calibri" w:cs="Times New Roman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Calibri" w:cs="Times New Roman" w:hint="eastAsia"/>
          <w:bCs/>
          <w:color w:val="000000" w:themeColor="text1"/>
          <w:sz w:val="32"/>
          <w:szCs w:val="32"/>
        </w:rPr>
        <w:t xml:space="preserve">王秀瑶 62336136 </w:t>
      </w:r>
    </w:p>
    <w:bookmarkEnd w:id="0"/>
    <w:p w:rsidR="00D960FC" w:rsidRDefault="00D960FC">
      <w:pPr>
        <w:ind w:firstLineChars="800" w:firstLine="2560"/>
        <w:rPr>
          <w:rFonts w:ascii="仿宋_GB2312" w:eastAsia="仿宋_GB2312" w:hAnsi="Calibri" w:cs="Times New Roman"/>
          <w:bCs/>
          <w:color w:val="000000" w:themeColor="text1"/>
          <w:sz w:val="32"/>
          <w:szCs w:val="32"/>
        </w:rPr>
      </w:pPr>
    </w:p>
    <w:p w:rsidR="00D960FC" w:rsidRDefault="00D960FC">
      <w:pPr>
        <w:ind w:firstLineChars="800" w:firstLine="2560"/>
        <w:rPr>
          <w:rFonts w:ascii="仿宋_GB2312" w:eastAsia="仿宋_GB2312" w:hAnsi="Calibri" w:cs="Times New Roman"/>
          <w:bCs/>
          <w:color w:val="000000" w:themeColor="text1"/>
          <w:sz w:val="32"/>
          <w:szCs w:val="32"/>
        </w:rPr>
      </w:pPr>
    </w:p>
    <w:p w:rsidR="00D960FC" w:rsidRDefault="00DF2010">
      <w:pPr>
        <w:ind w:firstLineChars="300" w:firstLine="840"/>
        <w:jc w:val="right"/>
        <w:rPr>
          <w:rFonts w:ascii="仿宋_GB2312" w:hAnsi="Calibri" w:cs="Times New Roman"/>
          <w:sz w:val="32"/>
          <w:szCs w:val="32"/>
        </w:rPr>
      </w:pPr>
      <w:r>
        <w:rPr>
          <w:rFonts w:asciiTheme="minorEastAsia" w:hAnsiTheme="minorEastAsia" w:cs="Times New Roman" w:hint="eastAsia"/>
          <w:sz w:val="28"/>
          <w:szCs w:val="36"/>
        </w:rPr>
        <w:t xml:space="preserve">                            </w:t>
      </w:r>
      <w:r>
        <w:rPr>
          <w:rFonts w:ascii="仿宋_GB2312" w:eastAsia="仿宋_GB2312" w:hAnsi="Calibri" w:cs="Times New Roman" w:hint="eastAsia"/>
          <w:sz w:val="32"/>
          <w:szCs w:val="32"/>
        </w:rPr>
        <w:t>党委研究生工作部</w:t>
      </w:r>
    </w:p>
    <w:p w:rsidR="00D960FC" w:rsidRDefault="00DF2010">
      <w:pPr>
        <w:ind w:firstLineChars="300" w:firstLine="960"/>
        <w:jc w:val="right"/>
        <w:rPr>
          <w:rFonts w:asciiTheme="minorEastAsia" w:hAnsiTheme="minorEastAsia" w:cs="Times New Roman"/>
          <w:sz w:val="28"/>
          <w:szCs w:val="36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 xml:space="preserve">                              2019年4月3日</w:t>
      </w:r>
    </w:p>
    <w:p w:rsidR="00D960FC" w:rsidRDefault="00D960FC">
      <w:pPr>
        <w:rPr>
          <w:rFonts w:asciiTheme="minorEastAsia" w:hAnsiTheme="minorEastAsia" w:cs="Times New Roman"/>
          <w:sz w:val="28"/>
          <w:szCs w:val="36"/>
        </w:rPr>
      </w:pPr>
    </w:p>
    <w:p w:rsidR="00D960FC" w:rsidRDefault="00D960FC">
      <w:pPr>
        <w:rPr>
          <w:rFonts w:asciiTheme="minorEastAsia" w:hAnsiTheme="minorEastAsia" w:cs="Times New Roman"/>
          <w:sz w:val="28"/>
          <w:szCs w:val="36"/>
        </w:rPr>
        <w:sectPr w:rsidR="00D960F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960FC" w:rsidRDefault="00DF2010">
      <w:pPr>
        <w:widowControl/>
        <w:jc w:val="left"/>
        <w:rPr>
          <w:rFonts w:ascii="ˎ̥" w:eastAsia="宋体" w:hAnsi="ˎ̥" w:cs="宋体"/>
          <w:b/>
          <w:color w:val="000000"/>
          <w:kern w:val="0"/>
          <w:sz w:val="24"/>
          <w:szCs w:val="24"/>
        </w:rPr>
      </w:pPr>
      <w:r>
        <w:rPr>
          <w:rFonts w:ascii="ˎ̥" w:eastAsia="宋体" w:hAnsi="ˎ̥" w:cs="宋体" w:hint="eastAsia"/>
          <w:b/>
          <w:color w:val="000000"/>
          <w:kern w:val="0"/>
          <w:sz w:val="24"/>
          <w:szCs w:val="24"/>
        </w:rPr>
        <w:lastRenderedPageBreak/>
        <w:t>附件一：</w:t>
      </w:r>
    </w:p>
    <w:p w:rsidR="00D960FC" w:rsidRDefault="00DF2010">
      <w:pPr>
        <w:ind w:firstLine="642"/>
        <w:jc w:val="center"/>
        <w:rPr>
          <w:rFonts w:ascii="黑体" w:eastAsia="黑体" w:hAnsi="黑体" w:cs="黑体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b/>
          <w:color w:val="000000"/>
          <w:kern w:val="0"/>
          <w:sz w:val="30"/>
          <w:szCs w:val="30"/>
        </w:rPr>
        <w:t>北京林业大学</w:t>
      </w:r>
      <w:r>
        <w:rPr>
          <w:rFonts w:ascii="黑体" w:eastAsia="黑体" w:hAnsi="黑体" w:cs="黑体" w:hint="eastAsia"/>
          <w:b/>
          <w:sz w:val="30"/>
          <w:szCs w:val="30"/>
        </w:rPr>
        <w:t>“献礼祖国七十华诞”研究生师生传统文化作品展</w:t>
      </w:r>
      <w:r>
        <w:rPr>
          <w:rFonts w:ascii="黑体" w:eastAsia="黑体" w:hAnsi="黑体" w:cs="黑体" w:hint="eastAsia"/>
          <w:b/>
          <w:color w:val="000000"/>
          <w:kern w:val="0"/>
          <w:sz w:val="30"/>
          <w:szCs w:val="30"/>
        </w:rPr>
        <w:t>征集统计表</w:t>
      </w:r>
    </w:p>
    <w:p w:rsidR="00D960FC" w:rsidRDefault="00DF2010">
      <w:pPr>
        <w:widowControl/>
        <w:tabs>
          <w:tab w:val="left" w:pos="446"/>
        </w:tabs>
        <w:adjustRightInd w:val="0"/>
        <w:snapToGrid w:val="0"/>
        <w:spacing w:line="360" w:lineRule="auto"/>
        <w:ind w:firstLineChars="200" w:firstLine="482"/>
        <w:jc w:val="left"/>
        <w:rPr>
          <w:rFonts w:ascii="ˎ̥" w:eastAsia="宋体" w:hAnsi="ˎ̥" w:cs="宋体"/>
          <w:b/>
          <w:color w:val="000000"/>
          <w:kern w:val="0"/>
          <w:sz w:val="30"/>
          <w:szCs w:val="30"/>
        </w:rPr>
      </w:pPr>
      <w:r>
        <w:rPr>
          <w:rFonts w:ascii="ˎ̥" w:eastAsia="宋体" w:hAnsi="ˎ̥" w:cs="宋体" w:hint="eastAsia"/>
          <w:b/>
          <w:color w:val="000000"/>
          <w:kern w:val="0"/>
          <w:sz w:val="24"/>
          <w:szCs w:val="30"/>
        </w:rPr>
        <w:tab/>
        <w:t xml:space="preserve">       </w:t>
      </w:r>
      <w:r>
        <w:rPr>
          <w:rFonts w:ascii="ˎ̥" w:eastAsia="宋体" w:hAnsi="ˎ̥" w:cs="宋体" w:hint="eastAsia"/>
          <w:b/>
          <w:color w:val="000000"/>
          <w:kern w:val="0"/>
          <w:sz w:val="24"/>
          <w:szCs w:val="30"/>
        </w:rPr>
        <w:t>学院：</w:t>
      </w:r>
      <w:r>
        <w:rPr>
          <w:rFonts w:ascii="ˎ̥" w:eastAsia="宋体" w:hAnsi="ˎ̥" w:cs="宋体" w:hint="eastAsia"/>
          <w:color w:val="000000"/>
          <w:kern w:val="0"/>
          <w:sz w:val="24"/>
          <w:szCs w:val="30"/>
          <w:u w:val="single"/>
        </w:rPr>
        <w:t xml:space="preserve">                 </w:t>
      </w:r>
      <w:r>
        <w:rPr>
          <w:rFonts w:ascii="ˎ̥" w:eastAsia="宋体" w:hAnsi="ˎ̥" w:cs="宋体"/>
          <w:color w:val="000000"/>
          <w:kern w:val="0"/>
          <w:sz w:val="24"/>
          <w:szCs w:val="30"/>
          <w:u w:val="single"/>
        </w:rPr>
        <w:t xml:space="preserve"> </w:t>
      </w:r>
      <w:r>
        <w:rPr>
          <w:rFonts w:ascii="ˎ̥" w:eastAsia="宋体" w:hAnsi="ˎ̥" w:cs="宋体"/>
          <w:color w:val="000000"/>
          <w:kern w:val="0"/>
          <w:sz w:val="24"/>
          <w:szCs w:val="30"/>
        </w:rPr>
        <w:t xml:space="preserve">        </w:t>
      </w:r>
      <w:r>
        <w:rPr>
          <w:rFonts w:ascii="ˎ̥" w:eastAsia="宋体" w:hAnsi="ˎ̥" w:cs="宋体"/>
          <w:b/>
          <w:color w:val="000000"/>
          <w:kern w:val="0"/>
          <w:sz w:val="24"/>
          <w:szCs w:val="30"/>
        </w:rPr>
        <w:t>填表人：</w:t>
      </w:r>
      <w:r>
        <w:rPr>
          <w:rFonts w:ascii="ˎ̥" w:eastAsia="宋体" w:hAnsi="ˎ̥" w:cs="宋体" w:hint="eastAsia"/>
          <w:color w:val="000000"/>
          <w:kern w:val="0"/>
          <w:sz w:val="24"/>
          <w:szCs w:val="30"/>
          <w:u w:val="single"/>
        </w:rPr>
        <w:t xml:space="preserve">          </w:t>
      </w:r>
      <w:r>
        <w:rPr>
          <w:rFonts w:ascii="ˎ̥" w:eastAsia="宋体" w:hAnsi="ˎ̥" w:cs="宋体"/>
          <w:color w:val="000000"/>
          <w:kern w:val="0"/>
          <w:sz w:val="24"/>
          <w:szCs w:val="30"/>
          <w:u w:val="single"/>
        </w:rPr>
        <w:t xml:space="preserve">        </w:t>
      </w:r>
      <w:r>
        <w:rPr>
          <w:rFonts w:ascii="ˎ̥" w:eastAsia="宋体" w:hAnsi="ˎ̥" w:cs="宋体"/>
          <w:color w:val="000000"/>
          <w:kern w:val="0"/>
          <w:sz w:val="24"/>
          <w:szCs w:val="30"/>
        </w:rPr>
        <w:t xml:space="preserve">    </w:t>
      </w:r>
      <w:r>
        <w:rPr>
          <w:rFonts w:ascii="ˎ̥" w:eastAsia="宋体" w:hAnsi="ˎ̥" w:cs="宋体" w:hint="eastAsia"/>
          <w:color w:val="000000"/>
          <w:kern w:val="0"/>
          <w:sz w:val="24"/>
          <w:szCs w:val="30"/>
        </w:rPr>
        <w:t xml:space="preserve">  </w:t>
      </w:r>
      <w:r>
        <w:rPr>
          <w:rFonts w:ascii="ˎ̥" w:eastAsia="宋体" w:hAnsi="ˎ̥" w:cs="宋体"/>
          <w:b/>
          <w:color w:val="000000"/>
          <w:kern w:val="0"/>
          <w:sz w:val="24"/>
          <w:szCs w:val="30"/>
        </w:rPr>
        <w:t>执行负责人：</w:t>
      </w:r>
      <w:r>
        <w:rPr>
          <w:rFonts w:ascii="ˎ̥" w:eastAsia="宋体" w:hAnsi="ˎ̥" w:cs="宋体" w:hint="eastAsia"/>
          <w:color w:val="000000"/>
          <w:kern w:val="0"/>
          <w:sz w:val="24"/>
          <w:szCs w:val="30"/>
          <w:u w:val="single"/>
        </w:rPr>
        <w:t xml:space="preserve">                   </w:t>
      </w:r>
    </w:p>
    <w:tbl>
      <w:tblPr>
        <w:tblW w:w="14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2183"/>
        <w:gridCol w:w="1642"/>
        <w:gridCol w:w="1815"/>
        <w:gridCol w:w="1905"/>
        <w:gridCol w:w="2995"/>
        <w:gridCol w:w="2320"/>
      </w:tblGrid>
      <w:tr w:rsidR="00D960FC">
        <w:trPr>
          <w:trHeight w:val="863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作品序号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作品名称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作品形式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作者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作者类别（教师</w:t>
            </w: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/</w:t>
            </w: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硕士</w:t>
            </w: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/</w:t>
            </w: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博士）</w:t>
            </w: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备注</w:t>
            </w:r>
          </w:p>
        </w:tc>
      </w:tr>
      <w:tr w:rsidR="00D960FC">
        <w:trPr>
          <w:trHeight w:val="358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01</w:t>
            </w:r>
          </w:p>
        </w:tc>
        <w:tc>
          <w:tcPr>
            <w:tcW w:w="2183" w:type="dxa"/>
            <w:shd w:val="clear" w:color="auto" w:fill="auto"/>
          </w:tcPr>
          <w:p w:rsidR="00D960FC" w:rsidRDefault="00DF201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播种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绘画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xxx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F2010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ˎ̥" w:eastAsia="宋体" w:hAnsi="ˎ̥" w:cs="宋体" w:hint="eastAsia"/>
                <w:b/>
                <w:color w:val="000000"/>
                <w:kern w:val="0"/>
                <w:sz w:val="24"/>
                <w:szCs w:val="21"/>
              </w:rPr>
              <w:t>xxxxxxxxxxx</w:t>
            </w: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87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57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235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44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30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83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262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94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94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94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  <w:tr w:rsidR="00D960FC">
        <w:trPr>
          <w:trHeight w:val="394"/>
          <w:jc w:val="center"/>
        </w:trPr>
        <w:tc>
          <w:tcPr>
            <w:tcW w:w="1266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183" w:type="dxa"/>
            <w:shd w:val="clear" w:color="auto" w:fill="auto"/>
          </w:tcPr>
          <w:p w:rsidR="00D960FC" w:rsidRDefault="00D960F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95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:rsidR="00D960FC" w:rsidRDefault="00D960FC">
            <w:pPr>
              <w:widowControl/>
              <w:tabs>
                <w:tab w:val="left" w:pos="2700"/>
              </w:tabs>
              <w:adjustRightInd w:val="0"/>
              <w:snapToGrid w:val="0"/>
              <w:spacing w:line="360" w:lineRule="auto"/>
              <w:jc w:val="center"/>
              <w:rPr>
                <w:rFonts w:ascii="ˎ̥" w:eastAsia="宋体" w:hAnsi="ˎ̥" w:cs="宋体"/>
                <w:b/>
                <w:color w:val="000000"/>
                <w:kern w:val="0"/>
                <w:sz w:val="24"/>
                <w:szCs w:val="21"/>
              </w:rPr>
            </w:pPr>
          </w:p>
        </w:tc>
      </w:tr>
    </w:tbl>
    <w:p w:rsidR="00D960FC" w:rsidRDefault="00D960FC">
      <w:pPr>
        <w:rPr>
          <w:rFonts w:asciiTheme="minorEastAsia" w:hAnsiTheme="minorEastAsia" w:cs="Times New Roman"/>
          <w:b/>
          <w:bCs/>
          <w:sz w:val="28"/>
          <w:szCs w:val="36"/>
        </w:rPr>
        <w:sectPr w:rsidR="00D960F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D960FC" w:rsidRDefault="00DF2010">
      <w:pPr>
        <w:widowControl/>
        <w:jc w:val="left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ˎ̥" w:eastAsia="宋体" w:hAnsi="ˎ̥" w:cs="宋体" w:hint="eastAsia"/>
          <w:b/>
          <w:color w:val="000000"/>
          <w:kern w:val="0"/>
          <w:sz w:val="24"/>
          <w:szCs w:val="24"/>
        </w:rPr>
        <w:lastRenderedPageBreak/>
        <w:t>附件二：</w:t>
      </w:r>
    </w:p>
    <w:p w:rsidR="00D960FC" w:rsidRDefault="00DF2010">
      <w:pPr>
        <w:spacing w:line="540" w:lineRule="exact"/>
        <w:jc w:val="center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北京林业大学“献礼祖国七十华诞”研究生师生传统文化作品展作品信息表</w:t>
      </w:r>
    </w:p>
    <w:tbl>
      <w:tblPr>
        <w:tblW w:w="8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2474"/>
        <w:gridCol w:w="1686"/>
        <w:gridCol w:w="2561"/>
      </w:tblGrid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作者姓名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960FC" w:rsidRDefault="00D960FC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学号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教师可不填</w:t>
            </w: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学院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960FC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专业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教师可不填</w:t>
            </w: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导师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教师可不填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联系方式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960FC">
            <w:pPr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作品名称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960FC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作品类别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>□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 xml:space="preserve">书法 </w:t>
            </w:r>
            <w:r>
              <w:rPr>
                <w:rFonts w:ascii="仿宋_GB2312" w:eastAsia="仿宋_GB2312" w:hAnsi="仿宋_GB2312" w:cs="仿宋"/>
                <w:sz w:val="28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>□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 xml:space="preserve">绘画 </w:t>
            </w:r>
            <w:r>
              <w:rPr>
                <w:rFonts w:ascii="仿宋_GB2312" w:eastAsia="仿宋_GB2312" w:hAnsi="仿宋_GB2312" w:cs="仿宋"/>
                <w:sz w:val="28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>□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 xml:space="preserve">摄影 </w:t>
            </w:r>
            <w:r>
              <w:rPr>
                <w:rFonts w:ascii="仿宋_GB2312" w:eastAsia="仿宋_GB2312" w:hAnsi="仿宋_GB2312" w:cs="仿宋"/>
                <w:sz w:val="28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>□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其他</w:t>
            </w: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作品规格</w:t>
            </w:r>
          </w:p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（尺寸）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left"/>
              <w:rPr>
                <w:rFonts w:ascii="仿宋_GB2312" w:eastAsia="仿宋_GB2312" w:hAnsi="仿宋_GB2312" w:cs="仿宋"/>
                <w:b/>
                <w:bCs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 xml:space="preserve"> </w:t>
            </w:r>
          </w:p>
        </w:tc>
      </w:tr>
      <w:tr w:rsidR="00D960FC">
        <w:trPr>
          <w:trHeight w:val="6856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作品简介</w:t>
            </w:r>
          </w:p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（2</w:t>
            </w:r>
            <w:r>
              <w:rPr>
                <w:rFonts w:ascii="仿宋_GB2312" w:eastAsia="仿宋_GB2312" w:hAnsi="仿宋_GB2312" w:cs="仿宋"/>
                <w:sz w:val="28"/>
                <w:szCs w:val="30"/>
              </w:rPr>
              <w:t>00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字以内）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960FC">
            <w:pPr>
              <w:spacing w:line="460" w:lineRule="exact"/>
              <w:ind w:firstLineChars="200" w:firstLine="560"/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</w:tr>
    </w:tbl>
    <w:p w:rsidR="00D960FC" w:rsidRDefault="00DF2010">
      <w:pPr>
        <w:jc w:val="left"/>
        <w:rPr>
          <w:rFonts w:asciiTheme="minorEastAsia" w:hAnsiTheme="minorEastAsia" w:cs="Times New Roman"/>
          <w:b/>
          <w:bCs/>
          <w:sz w:val="28"/>
          <w:szCs w:val="36"/>
        </w:rPr>
      </w:pPr>
      <w:r>
        <w:rPr>
          <w:rFonts w:ascii="黑体" w:eastAsia="黑体" w:hAnsi="黑体" w:cs="仿宋" w:hint="eastAsia"/>
          <w:szCs w:val="21"/>
        </w:rPr>
        <w:t>备注：此表由作者填写 作品类别一栏在相应选项前的“□”中打“√”。</w:t>
      </w:r>
    </w:p>
    <w:sectPr w:rsidR="00D96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F55" w:rsidRDefault="006B3F55" w:rsidP="00C71AC2">
      <w:r>
        <w:separator/>
      </w:r>
    </w:p>
  </w:endnote>
  <w:endnote w:type="continuationSeparator" w:id="0">
    <w:p w:rsidR="006B3F55" w:rsidRDefault="006B3F55" w:rsidP="00C7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F55" w:rsidRDefault="006B3F55" w:rsidP="00C71AC2">
      <w:r>
        <w:separator/>
      </w:r>
    </w:p>
  </w:footnote>
  <w:footnote w:type="continuationSeparator" w:id="0">
    <w:p w:rsidR="006B3F55" w:rsidRDefault="006B3F55" w:rsidP="00C71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54833"/>
    <w:multiLevelType w:val="singleLevel"/>
    <w:tmpl w:val="0985483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5EA0E64"/>
    <w:multiLevelType w:val="singleLevel"/>
    <w:tmpl w:val="55EA0E64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6B23DE68"/>
    <w:multiLevelType w:val="singleLevel"/>
    <w:tmpl w:val="6B23DE68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CB"/>
    <w:rsid w:val="00157D7F"/>
    <w:rsid w:val="002147DF"/>
    <w:rsid w:val="002A76FC"/>
    <w:rsid w:val="002B28D1"/>
    <w:rsid w:val="00325E65"/>
    <w:rsid w:val="00494EB3"/>
    <w:rsid w:val="004F4EBE"/>
    <w:rsid w:val="00550254"/>
    <w:rsid w:val="005624B2"/>
    <w:rsid w:val="0057788D"/>
    <w:rsid w:val="00685037"/>
    <w:rsid w:val="006B3F55"/>
    <w:rsid w:val="006F1905"/>
    <w:rsid w:val="006F435E"/>
    <w:rsid w:val="007636FC"/>
    <w:rsid w:val="007E646E"/>
    <w:rsid w:val="00850EF3"/>
    <w:rsid w:val="008E61A9"/>
    <w:rsid w:val="008F0248"/>
    <w:rsid w:val="00937013"/>
    <w:rsid w:val="009B28CB"/>
    <w:rsid w:val="00A4349F"/>
    <w:rsid w:val="00B817F4"/>
    <w:rsid w:val="00BD1C7E"/>
    <w:rsid w:val="00C71AC2"/>
    <w:rsid w:val="00CA03F3"/>
    <w:rsid w:val="00D31903"/>
    <w:rsid w:val="00D9005E"/>
    <w:rsid w:val="00D960FC"/>
    <w:rsid w:val="00DF2010"/>
    <w:rsid w:val="00DF4F40"/>
    <w:rsid w:val="00F21258"/>
    <w:rsid w:val="00FD1A51"/>
    <w:rsid w:val="00FF6FAC"/>
    <w:rsid w:val="035930DF"/>
    <w:rsid w:val="0E1B5D4D"/>
    <w:rsid w:val="0FDF1C09"/>
    <w:rsid w:val="0FE530A7"/>
    <w:rsid w:val="10710FEC"/>
    <w:rsid w:val="10F83C4E"/>
    <w:rsid w:val="15B84215"/>
    <w:rsid w:val="19E01913"/>
    <w:rsid w:val="1D1E6908"/>
    <w:rsid w:val="21D7295E"/>
    <w:rsid w:val="234D79E3"/>
    <w:rsid w:val="26E705DF"/>
    <w:rsid w:val="273C0BB2"/>
    <w:rsid w:val="292B0801"/>
    <w:rsid w:val="29542A92"/>
    <w:rsid w:val="29F318B3"/>
    <w:rsid w:val="2A5D0951"/>
    <w:rsid w:val="31E0002B"/>
    <w:rsid w:val="380F6983"/>
    <w:rsid w:val="3A9D60D2"/>
    <w:rsid w:val="3FE434EC"/>
    <w:rsid w:val="43CC6F27"/>
    <w:rsid w:val="44562572"/>
    <w:rsid w:val="48CF6FDE"/>
    <w:rsid w:val="4B464C38"/>
    <w:rsid w:val="4DFC32F1"/>
    <w:rsid w:val="4EAD23C4"/>
    <w:rsid w:val="4EDF3626"/>
    <w:rsid w:val="580943A6"/>
    <w:rsid w:val="5A533834"/>
    <w:rsid w:val="606264DF"/>
    <w:rsid w:val="65325EE1"/>
    <w:rsid w:val="69F25E1B"/>
    <w:rsid w:val="6FD233A3"/>
    <w:rsid w:val="745C5A10"/>
    <w:rsid w:val="75E27EAD"/>
    <w:rsid w:val="7AE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DF9338-E3F3-4C4A-A27C-7B0A68E8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298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ZXQ</cp:lastModifiedBy>
  <cp:revision>2</cp:revision>
  <cp:lastPrinted>2019-04-03T09:28:00Z</cp:lastPrinted>
  <dcterms:created xsi:type="dcterms:W3CDTF">2019-04-04T08:41:00Z</dcterms:created>
  <dcterms:modified xsi:type="dcterms:W3CDTF">2019-04-04T08:41:00Z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